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C0C" w:rsidRDefault="00DD1C0C" w:rsidP="00DD1C0C">
      <w:pPr>
        <w:jc w:val="center"/>
        <w:rPr>
          <w:sz w:val="40"/>
        </w:rPr>
      </w:pPr>
      <w:bookmarkStart w:id="0" w:name="_GoBack"/>
      <w:r>
        <w:rPr>
          <w:rFonts w:hint="eastAsia"/>
          <w:sz w:val="40"/>
        </w:rPr>
        <w:t>“</w:t>
      </w:r>
      <w:r w:rsidRPr="00DD1C0C">
        <w:rPr>
          <w:rFonts w:hint="eastAsia"/>
          <w:sz w:val="40"/>
        </w:rPr>
        <w:t>星河卓越奖学金</w:t>
      </w:r>
      <w:r>
        <w:rPr>
          <w:rFonts w:hint="eastAsia"/>
          <w:sz w:val="40"/>
        </w:rPr>
        <w:t>”</w:t>
      </w:r>
      <w:r w:rsidR="00E61BB3">
        <w:rPr>
          <w:rFonts w:hint="eastAsia"/>
          <w:sz w:val="40"/>
        </w:rPr>
        <w:t>实施</w:t>
      </w:r>
      <w:r>
        <w:rPr>
          <w:rFonts w:hint="eastAsia"/>
          <w:sz w:val="40"/>
        </w:rPr>
        <w:t>细则</w:t>
      </w:r>
    </w:p>
    <w:p w:rsidR="00DD1C0C" w:rsidRDefault="00DD1C0C" w:rsidP="00DD1C0C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为了支持和发展教育事业，为国家培养更多的优秀人才，同时</w:t>
      </w:r>
      <w:r w:rsidRPr="00DD1C0C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全面贯彻党和国家教育方针，落实立德树人根本任务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，</w:t>
      </w:r>
      <w:r w:rsidRPr="00DD1C0C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兰州星河石化防腐有限公司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在我校设立“</w:t>
      </w:r>
      <w:r w:rsidRPr="00DD1C0C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星河卓越奖学金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”。</w:t>
      </w:r>
      <w:r w:rsidR="00E61BB3" w:rsidRP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为保证</w:t>
      </w:r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奖</w:t>
      </w:r>
      <w:r w:rsidR="00E61BB3" w:rsidRP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学金评选工作的规范化、科学化，特制定本实施细则</w:t>
      </w:r>
      <w:r w:rsidRPr="00DD1C0C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：</w:t>
      </w:r>
    </w:p>
    <w:p w:rsidR="00DD1C0C" w:rsidRDefault="00DD1C0C" w:rsidP="00DD1C0C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第一条：</w:t>
      </w:r>
      <w:r w:rsidR="00876EAD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奖学金设立</w:t>
      </w:r>
    </w:p>
    <w:p w:rsidR="00876EAD" w:rsidRDefault="00876EAD" w:rsidP="00876EAD">
      <w:pPr>
        <w:spacing w:line="540" w:lineRule="exact"/>
        <w:ind w:firstLine="645"/>
        <w:rPr>
          <w:rFonts w:ascii="仿宋_GB2312" w:eastAsia="仿宋_GB2312" w:hAnsi="仿宋"/>
          <w:sz w:val="28"/>
          <w:szCs w:val="28"/>
        </w:rPr>
      </w:pPr>
      <w:r w:rsidRPr="00DD1C0C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兰州星河石化防腐有限公司</w:t>
      </w:r>
      <w:r>
        <w:rPr>
          <w:rFonts w:ascii="仿宋_GB2312" w:eastAsia="仿宋_GB2312" w:hAnsi="仿宋" w:hint="eastAsia"/>
          <w:sz w:val="28"/>
          <w:szCs w:val="28"/>
        </w:rPr>
        <w:t>“星河卓越奖学金”用于资助</w:t>
      </w:r>
      <w:r w:rsidR="00E61BB3">
        <w:rPr>
          <w:rFonts w:ascii="仿宋_GB2312" w:eastAsia="仿宋_GB2312" w:hAnsi="仿宋" w:hint="eastAsia"/>
          <w:sz w:val="28"/>
          <w:szCs w:val="28"/>
        </w:rPr>
        <w:t>在</w:t>
      </w:r>
      <w:r>
        <w:rPr>
          <w:rFonts w:ascii="仿宋_GB2312" w:eastAsia="仿宋_GB2312" w:hAnsi="仿宋" w:hint="eastAsia"/>
          <w:sz w:val="28"/>
          <w:szCs w:val="28"/>
        </w:rPr>
        <w:t>中国石油大学（华东）材料科学与工程学院</w:t>
      </w:r>
      <w:r w:rsidR="00B329AA">
        <w:rPr>
          <w:rFonts w:ascii="仿宋_GB2312" w:eastAsia="仿宋_GB2312" w:hAnsi="仿宋" w:hint="eastAsia"/>
          <w:sz w:val="28"/>
          <w:szCs w:val="28"/>
        </w:rPr>
        <w:t>班级建设</w:t>
      </w:r>
      <w:r w:rsidR="00AF04C2">
        <w:rPr>
          <w:rFonts w:ascii="仿宋_GB2312" w:eastAsia="仿宋_GB2312" w:hAnsi="仿宋" w:hint="eastAsia"/>
          <w:sz w:val="28"/>
          <w:szCs w:val="28"/>
        </w:rPr>
        <w:t>中做出突出贡献的</w:t>
      </w:r>
      <w:r w:rsidR="00B329AA">
        <w:rPr>
          <w:rFonts w:ascii="仿宋_GB2312" w:eastAsia="仿宋_GB2312" w:hAnsi="仿宋" w:hint="eastAsia"/>
          <w:sz w:val="28"/>
          <w:szCs w:val="28"/>
        </w:rPr>
        <w:t>班长及团支书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876EAD" w:rsidRDefault="00AF04C2" w:rsidP="00DD1C0C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第二条：奖学金评选要求</w:t>
      </w:r>
    </w:p>
    <w:p w:rsidR="00AF04C2" w:rsidRPr="00AF04C2" w:rsidRDefault="00AF04C2" w:rsidP="00AF04C2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1．</w:t>
      </w:r>
      <w:r w:rsidR="00B329AA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参评学生所在班级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班集体成员</w:t>
      </w: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热爱祖国，</w:t>
      </w:r>
      <w:r w:rsidRPr="00AF04C2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拥护党的路线、方针、政策，积极培育和</w:t>
      </w:r>
      <w:proofErr w:type="gramStart"/>
      <w:r w:rsidRPr="00AF04C2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践行</w:t>
      </w:r>
      <w:proofErr w:type="gramEnd"/>
      <w:r w:rsidRPr="00AF04C2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社会主义核心价值观，政治上积极要求进步，具有较高的思想政治素质，自觉维护国家和学校的稳定团结</w:t>
      </w: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，积极</w:t>
      </w:r>
      <w:proofErr w:type="gramStart"/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践</w:t>
      </w:r>
      <w:proofErr w:type="gramEnd"/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行社会主义核心价值观；</w:t>
      </w:r>
    </w:p>
    <w:p w:rsidR="00AF04C2" w:rsidRPr="00AF04C2" w:rsidRDefault="00AF04C2" w:rsidP="00AF04C2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2．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参评学生</w:t>
      </w: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自觉遵守国家法律，无违法违纪记录；遵守各项校规校纪，上学年未受过任何纪律处分；</w:t>
      </w:r>
    </w:p>
    <w:p w:rsidR="00AF04C2" w:rsidRPr="00AF04C2" w:rsidRDefault="00AF04C2" w:rsidP="00AF04C2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3．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参评学生所在</w:t>
      </w:r>
      <w:r w:rsidRPr="00AF04C2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班级宿舍内务整齐，卫生良好，宿舍检查优良达标率位居年级前列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；</w:t>
      </w:r>
    </w:p>
    <w:p w:rsidR="00AF04C2" w:rsidRPr="00AF04C2" w:rsidRDefault="00AF04C2" w:rsidP="00AF04C2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4．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参评学生所在班级学风氛围良好，班风积极向上，</w:t>
      </w:r>
      <w:r w:rsidRPr="00AF04C2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朝气蓬勃，健康文明。班级在各项集体活动中成绩显著，能圆满出色地完成学校、院部交给的各项工作任务</w:t>
      </w: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；</w:t>
      </w:r>
    </w:p>
    <w:p w:rsidR="00AF04C2" w:rsidRDefault="00AF04C2" w:rsidP="00AF04C2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5</w:t>
      </w:r>
      <w:r w:rsidR="00E7606E"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．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参评学生担任所在班级班长或团支书一年以上（含一年），</w:t>
      </w:r>
      <w:proofErr w:type="gramStart"/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且所在班级获</w:t>
      </w:r>
      <w:proofErr w:type="gramEnd"/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评上学年“优良学风班”或“</w:t>
      </w:r>
      <w:r w:rsidR="003824BF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先进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班集体”荣誉称号。</w:t>
      </w:r>
    </w:p>
    <w:p w:rsidR="00AF04C2" w:rsidRDefault="00AF04C2" w:rsidP="00AF04C2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第三条：</w:t>
      </w:r>
      <w:r w:rsidR="003824BF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奖学金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评选</w:t>
      </w:r>
      <w:r w:rsidR="003824BF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金额</w:t>
      </w:r>
    </w:p>
    <w:p w:rsidR="00E7606E" w:rsidRDefault="003824BF" w:rsidP="00B329AA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>
        <w:rPr>
          <w:rFonts w:ascii="仿宋" w:eastAsia="仿宋" w:hAnsi="仿宋" w:cs="Helvetica"/>
          <w:color w:val="000000"/>
          <w:kern w:val="0"/>
          <w:sz w:val="28"/>
          <w:szCs w:val="28"/>
        </w:rPr>
        <w:lastRenderedPageBreak/>
        <w:t>1</w:t>
      </w:r>
      <w:r w:rsidR="00E7606E"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．</w:t>
      </w:r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所在</w:t>
      </w:r>
      <w:proofErr w:type="gramStart"/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班级获</w:t>
      </w:r>
      <w:proofErr w:type="gramEnd"/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评省级“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先进</w:t>
      </w:r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班集体”的班长或团支书，每人奖励5</w:t>
      </w:r>
      <w:r w:rsidR="00E61BB3">
        <w:rPr>
          <w:rFonts w:ascii="仿宋" w:eastAsia="仿宋" w:hAnsi="仿宋" w:cs="Helvetica"/>
          <w:color w:val="000000"/>
          <w:kern w:val="0"/>
          <w:sz w:val="28"/>
          <w:szCs w:val="28"/>
        </w:rPr>
        <w:t>000</w:t>
      </w:r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元；</w:t>
      </w:r>
    </w:p>
    <w:p w:rsidR="00E61BB3" w:rsidRDefault="003824BF" w:rsidP="00B329AA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>
        <w:rPr>
          <w:rFonts w:ascii="仿宋" w:eastAsia="仿宋" w:hAnsi="仿宋" w:cs="Helvetica"/>
          <w:color w:val="000000"/>
          <w:kern w:val="0"/>
          <w:sz w:val="28"/>
          <w:szCs w:val="28"/>
        </w:rPr>
        <w:t>2</w:t>
      </w:r>
      <w:bookmarkStart w:id="1" w:name="_Hlk22660844"/>
      <w:r w:rsidR="00E61BB3"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．</w:t>
      </w:r>
      <w:bookmarkEnd w:id="1"/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所在</w:t>
      </w:r>
      <w:proofErr w:type="gramStart"/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班级获</w:t>
      </w:r>
      <w:proofErr w:type="gramEnd"/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评“优良学风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标兵</w:t>
      </w:r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班”的班长或团支书，每人奖励</w:t>
      </w:r>
      <w:r w:rsidR="00E61BB3">
        <w:rPr>
          <w:rFonts w:ascii="仿宋" w:eastAsia="仿宋" w:hAnsi="仿宋" w:cs="Helvetica"/>
          <w:color w:val="000000"/>
          <w:kern w:val="0"/>
          <w:sz w:val="28"/>
          <w:szCs w:val="28"/>
        </w:rPr>
        <w:t>2000</w:t>
      </w:r>
      <w:r w:rsid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元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；</w:t>
      </w:r>
    </w:p>
    <w:p w:rsidR="003824BF" w:rsidRDefault="003824BF" w:rsidP="003824BF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>
        <w:rPr>
          <w:rFonts w:ascii="仿宋" w:eastAsia="仿宋" w:hAnsi="仿宋" w:cs="Helvetica"/>
          <w:color w:val="000000"/>
          <w:kern w:val="0"/>
          <w:sz w:val="28"/>
          <w:szCs w:val="28"/>
        </w:rPr>
        <w:t>3</w:t>
      </w: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．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所在</w:t>
      </w:r>
      <w:proofErr w:type="gramStart"/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班级获</w:t>
      </w:r>
      <w:proofErr w:type="gramEnd"/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评校级“先进班集体”的班长或团支书，每人奖励</w:t>
      </w:r>
      <w:r>
        <w:rPr>
          <w:rFonts w:ascii="仿宋" w:eastAsia="仿宋" w:hAnsi="仿宋" w:cs="Helvetica"/>
          <w:color w:val="000000"/>
          <w:kern w:val="0"/>
          <w:sz w:val="28"/>
          <w:szCs w:val="28"/>
        </w:rPr>
        <w:t>1000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元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；</w:t>
      </w:r>
    </w:p>
    <w:p w:rsidR="003824BF" w:rsidRDefault="003824BF" w:rsidP="003824BF">
      <w:pPr>
        <w:spacing w:line="560" w:lineRule="exact"/>
        <w:ind w:firstLineChars="200" w:firstLine="560"/>
        <w:rPr>
          <w:rFonts w:ascii="仿宋" w:eastAsia="仿宋" w:hAnsi="仿宋" w:cs="Helvetica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Helvetica"/>
          <w:color w:val="000000"/>
          <w:kern w:val="0"/>
          <w:sz w:val="28"/>
          <w:szCs w:val="28"/>
        </w:rPr>
        <w:t>4</w:t>
      </w: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．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所在</w:t>
      </w:r>
      <w:proofErr w:type="gramStart"/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班级获</w:t>
      </w:r>
      <w:proofErr w:type="gramEnd"/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评“优良学风班”的班长或团支书，每人奖励</w:t>
      </w:r>
      <w:r>
        <w:rPr>
          <w:rFonts w:ascii="仿宋" w:eastAsia="仿宋" w:hAnsi="仿宋" w:cs="Helvetica"/>
          <w:color w:val="000000"/>
          <w:kern w:val="0"/>
          <w:sz w:val="28"/>
          <w:szCs w:val="28"/>
        </w:rPr>
        <w:t>1000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元。</w:t>
      </w:r>
    </w:p>
    <w:p w:rsidR="003824BF" w:rsidRPr="003824BF" w:rsidRDefault="003824BF" w:rsidP="00B329AA">
      <w:pPr>
        <w:spacing w:line="560" w:lineRule="exact"/>
        <w:ind w:firstLineChars="200" w:firstLine="560"/>
        <w:rPr>
          <w:rFonts w:ascii="仿宋" w:eastAsia="仿宋" w:hAnsi="仿宋" w:cs="Helvetica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第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四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条：奖学金评选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方法</w:t>
      </w:r>
    </w:p>
    <w:p w:rsidR="003824BF" w:rsidRPr="00E7606E" w:rsidRDefault="003824BF" w:rsidP="003824BF">
      <w:pPr>
        <w:spacing w:line="560" w:lineRule="exact"/>
        <w:ind w:firstLineChars="200" w:firstLine="560"/>
        <w:rPr>
          <w:rFonts w:ascii="仿宋" w:eastAsia="仿宋" w:hAnsi="仿宋" w:cs="Helvetica"/>
          <w:color w:val="000000"/>
          <w:kern w:val="0"/>
          <w:sz w:val="28"/>
          <w:szCs w:val="28"/>
        </w:rPr>
      </w:pPr>
      <w:r w:rsidRPr="00E7606E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1</w:t>
      </w: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．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由</w:t>
      </w:r>
      <w:r w:rsidRPr="00E7606E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学生个人提出申请，院部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组织评审小组</w:t>
      </w:r>
      <w:r w:rsidRPr="00E7606E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根据评选细则选拔符合要求的优秀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班长或团支书</w:t>
      </w:r>
      <w:r w:rsidRPr="00E7606E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；</w:t>
      </w:r>
    </w:p>
    <w:p w:rsidR="003824BF" w:rsidRPr="003824BF" w:rsidRDefault="003824BF" w:rsidP="003824BF">
      <w:pPr>
        <w:spacing w:line="560" w:lineRule="exact"/>
        <w:ind w:firstLineChars="200" w:firstLine="560"/>
        <w:rPr>
          <w:rFonts w:ascii="仿宋" w:eastAsia="仿宋" w:hAnsi="仿宋" w:cs="Helvetica" w:hint="eastAsia"/>
          <w:color w:val="000000"/>
          <w:kern w:val="0"/>
          <w:sz w:val="28"/>
          <w:szCs w:val="28"/>
        </w:rPr>
      </w:pPr>
      <w:r w:rsidRPr="00E7606E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2</w:t>
      </w:r>
      <w:r w:rsidRPr="00AF04C2">
        <w:rPr>
          <w:rFonts w:ascii="仿宋" w:eastAsia="仿宋" w:hAnsi="仿宋" w:cs="Helvetica"/>
          <w:color w:val="000000"/>
          <w:kern w:val="0"/>
          <w:sz w:val="28"/>
          <w:szCs w:val="28"/>
        </w:rPr>
        <w:t>．</w:t>
      </w:r>
      <w:r w:rsidRPr="00E7606E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学院对符合条件的学生进行公示，公示期五天，公示期间无异议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后将评审结果上报</w:t>
      </w:r>
      <w:r w:rsidRPr="00E61BB3"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中国石油大学（华东）教育基金管理委员会审定</w:t>
      </w:r>
      <w:r>
        <w:rPr>
          <w:rFonts w:ascii="仿宋" w:eastAsia="仿宋" w:hAnsi="仿宋" w:cs="Helvetica" w:hint="eastAsia"/>
          <w:color w:val="000000"/>
          <w:kern w:val="0"/>
          <w:sz w:val="28"/>
          <w:szCs w:val="28"/>
        </w:rPr>
        <w:t>。</w:t>
      </w:r>
      <w:bookmarkEnd w:id="0"/>
    </w:p>
    <w:sectPr w:rsidR="003824BF" w:rsidRPr="003824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578B3"/>
    <w:multiLevelType w:val="hybridMultilevel"/>
    <w:tmpl w:val="CC70764A"/>
    <w:lvl w:ilvl="0" w:tplc="62F4ADA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0C"/>
    <w:rsid w:val="003824BF"/>
    <w:rsid w:val="00876EAD"/>
    <w:rsid w:val="00AF04C2"/>
    <w:rsid w:val="00B329AA"/>
    <w:rsid w:val="00DD1C0C"/>
    <w:rsid w:val="00E61BB3"/>
    <w:rsid w:val="00E7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394BF"/>
  <w15:chartTrackingRefBased/>
  <w15:docId w15:val="{FE5231B7-3617-49F9-986E-6F7B0889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0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颜 浩</dc:creator>
  <cp:keywords/>
  <dc:description/>
  <cp:lastModifiedBy>颜 浩</cp:lastModifiedBy>
  <cp:revision>2</cp:revision>
  <cp:lastPrinted>2019-10-22T09:57:00Z</cp:lastPrinted>
  <dcterms:created xsi:type="dcterms:W3CDTF">2019-10-22T08:57:00Z</dcterms:created>
  <dcterms:modified xsi:type="dcterms:W3CDTF">2019-10-22T10:21:00Z</dcterms:modified>
</cp:coreProperties>
</file>